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D08" w:rsidRPr="002D2E43" w:rsidRDefault="005F6D08" w:rsidP="00AC7317">
      <w:pPr>
        <w:jc w:val="both"/>
        <w:rPr>
          <w:rFonts w:ascii="Arial" w:hAnsi="Arial" w:cs="Arial"/>
          <w:sz w:val="20"/>
          <w:szCs w:val="20"/>
          <w:u w:val="single"/>
        </w:rPr>
      </w:pPr>
      <w:r w:rsidRPr="002D2E43">
        <w:rPr>
          <w:rFonts w:ascii="Arial" w:hAnsi="Arial" w:cs="Arial"/>
          <w:sz w:val="20"/>
          <w:szCs w:val="20"/>
          <w:u w:val="single"/>
        </w:rPr>
        <w:t>Konu:</w:t>
      </w:r>
    </w:p>
    <w:p w:rsidR="00C53635" w:rsidRPr="002D2E43" w:rsidRDefault="00C53635" w:rsidP="00AC7317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C53635" w:rsidRPr="002D2E43" w:rsidRDefault="00C53635" w:rsidP="00AC7317">
      <w:pPr>
        <w:jc w:val="both"/>
        <w:rPr>
          <w:rFonts w:ascii="Arial" w:hAnsi="Arial" w:cs="Arial"/>
          <w:sz w:val="20"/>
          <w:szCs w:val="20"/>
          <w:u w:val="single"/>
        </w:rPr>
      </w:pPr>
      <w:r w:rsidRPr="002D2E43">
        <w:rPr>
          <w:rFonts w:ascii="Arial" w:hAnsi="Arial" w:cs="Arial"/>
          <w:sz w:val="20"/>
          <w:szCs w:val="20"/>
        </w:rPr>
        <w:t>Sayın İlgili</w:t>
      </w:r>
      <w:r w:rsidRPr="002D2E43">
        <w:rPr>
          <w:rFonts w:ascii="Arial" w:hAnsi="Arial" w:cs="Arial"/>
          <w:sz w:val="20"/>
          <w:szCs w:val="20"/>
          <w:u w:val="single"/>
        </w:rPr>
        <w:t>,</w:t>
      </w:r>
    </w:p>
    <w:p w:rsidR="005F6D08" w:rsidRPr="002D2E43" w:rsidRDefault="005F6D08" w:rsidP="00AC7317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C53635" w:rsidRPr="002D2E43" w:rsidRDefault="002D2E43" w:rsidP="00C53635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2D2E43">
        <w:rPr>
          <w:rFonts w:ascii="Arial" w:hAnsi="Arial" w:cs="Arial"/>
          <w:color w:val="000000"/>
          <w:sz w:val="20"/>
          <w:szCs w:val="20"/>
        </w:rPr>
        <w:t xml:space="preserve">İthalatta Haksız Rekabetin Önlenmesine İlişkin </w:t>
      </w:r>
      <w:proofErr w:type="gramStart"/>
      <w:r w:rsidRPr="002D2E43">
        <w:rPr>
          <w:rFonts w:ascii="Arial" w:hAnsi="Arial" w:cs="Arial"/>
          <w:color w:val="000000"/>
          <w:sz w:val="20"/>
          <w:szCs w:val="20"/>
        </w:rPr>
        <w:t>Tebliğ</w:t>
      </w:r>
      <w:r w:rsidRPr="002D2E43">
        <w:rPr>
          <w:rFonts w:ascii="Arial" w:hAnsi="Arial" w:cs="Arial"/>
          <w:color w:val="000000"/>
          <w:sz w:val="20"/>
          <w:szCs w:val="20"/>
        </w:rPr>
        <w:t>(</w:t>
      </w:r>
      <w:proofErr w:type="gramEnd"/>
      <w:r w:rsidRPr="002D2E43">
        <w:rPr>
          <w:rFonts w:ascii="Arial" w:hAnsi="Arial" w:cs="Arial"/>
          <w:color w:val="000000"/>
          <w:sz w:val="20"/>
          <w:szCs w:val="20"/>
        </w:rPr>
        <w:t>Tebliğ No:2023/16)</w:t>
      </w:r>
      <w:bookmarkEnd w:id="0"/>
      <w:r w:rsidR="009A4586" w:rsidRPr="002D2E43">
        <w:rPr>
          <w:rFonts w:ascii="Arial" w:hAnsi="Arial" w:cs="Arial"/>
          <w:color w:val="000000"/>
          <w:sz w:val="20"/>
          <w:szCs w:val="20"/>
        </w:rPr>
        <w:t xml:space="preserve"> yayımlanmıştır.</w:t>
      </w:r>
    </w:p>
    <w:p w:rsidR="00C53635" w:rsidRPr="002D2E43" w:rsidRDefault="00C53635" w:rsidP="00C53635">
      <w:pPr>
        <w:jc w:val="both"/>
        <w:rPr>
          <w:rFonts w:ascii="Arial" w:hAnsi="Arial" w:cs="Arial"/>
          <w:sz w:val="20"/>
          <w:szCs w:val="20"/>
        </w:rPr>
      </w:pPr>
    </w:p>
    <w:p w:rsidR="00D72B4E" w:rsidRPr="002D2E43" w:rsidRDefault="00EF774C" w:rsidP="00D72B4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D2E43">
        <w:rPr>
          <w:rStyle w:val="grame"/>
          <w:rFonts w:ascii="Arial" w:hAnsi="Arial" w:cs="Arial"/>
          <w:color w:val="000000"/>
          <w:sz w:val="20"/>
          <w:szCs w:val="20"/>
        </w:rPr>
        <w:t xml:space="preserve">İlgili </w:t>
      </w:r>
      <w:r w:rsidR="002D2E43" w:rsidRPr="002D2E43">
        <w:rPr>
          <w:rStyle w:val="grame"/>
          <w:rFonts w:ascii="Arial" w:hAnsi="Arial" w:cs="Arial"/>
          <w:color w:val="000000"/>
          <w:sz w:val="20"/>
          <w:szCs w:val="20"/>
        </w:rPr>
        <w:t>Tebliğ’e</w:t>
      </w:r>
      <w:r w:rsidRPr="002D2E43">
        <w:rPr>
          <w:rStyle w:val="grame"/>
          <w:rFonts w:ascii="Arial" w:hAnsi="Arial" w:cs="Arial"/>
          <w:color w:val="000000"/>
          <w:sz w:val="20"/>
          <w:szCs w:val="20"/>
        </w:rPr>
        <w:t xml:space="preserve"> göre; </w:t>
      </w:r>
      <w:r w:rsidR="002D2E43" w:rsidRPr="002D2E43">
        <w:rPr>
          <w:rFonts w:ascii="Arial" w:hAnsi="Arial" w:cs="Arial"/>
          <w:color w:val="000000"/>
          <w:sz w:val="20"/>
          <w:szCs w:val="20"/>
        </w:rPr>
        <w:t>Yürütülen soruşturma sonucunda, Güney Kore menşeli ürünlere yönelik önlemin yürürlükten kalkması durumunda dampingin ve zararın devam etmesinin veya yeniden meydana gelmesinin muhtemel olduğu saptanmıştır.</w:t>
      </w:r>
      <w:r w:rsidR="002D2E43" w:rsidRPr="002D2E43">
        <w:rPr>
          <w:rFonts w:ascii="Arial" w:hAnsi="Arial" w:cs="Arial"/>
          <w:color w:val="000000"/>
          <w:sz w:val="20"/>
          <w:szCs w:val="20"/>
        </w:rPr>
        <w:t xml:space="preserve"> </w:t>
      </w:r>
      <w:r w:rsidR="002D2E43" w:rsidRPr="002D2E43">
        <w:rPr>
          <w:rFonts w:ascii="Arial" w:hAnsi="Arial" w:cs="Arial"/>
          <w:color w:val="000000"/>
          <w:sz w:val="20"/>
          <w:szCs w:val="20"/>
        </w:rPr>
        <w:t>Bu çerçevede, soruşturma neticesinde ulaşılan tespitleri değerlendiren Kurulun kararı ile,</w:t>
      </w:r>
      <w:r w:rsidR="002D2E43" w:rsidRPr="002D2E43">
        <w:rPr>
          <w:rFonts w:ascii="Arial" w:hAnsi="Arial" w:cs="Arial"/>
          <w:color w:val="000000"/>
          <w:sz w:val="20"/>
          <w:szCs w:val="20"/>
        </w:rPr>
        <w:t xml:space="preserve"> </w:t>
      </w:r>
      <w:r w:rsidR="002D2E43" w:rsidRPr="002D2E43">
        <w:rPr>
          <w:rFonts w:ascii="Arial" w:hAnsi="Arial" w:cs="Arial"/>
          <w:color w:val="000000"/>
          <w:sz w:val="20"/>
          <w:szCs w:val="20"/>
        </w:rPr>
        <w:t>2917.35.00.00.00</w:t>
      </w:r>
      <w:r w:rsidR="002D2E43" w:rsidRPr="002D2E4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2D2E43" w:rsidRPr="002D2E43">
        <w:rPr>
          <w:rFonts w:ascii="Arial" w:hAnsi="Arial" w:cs="Arial"/>
          <w:color w:val="000000"/>
          <w:sz w:val="20"/>
          <w:szCs w:val="20"/>
        </w:rPr>
        <w:t>Gtip</w:t>
      </w:r>
      <w:proofErr w:type="spellEnd"/>
      <w:r w:rsidR="002D2E43" w:rsidRPr="002D2E4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2D2E43" w:rsidRPr="002D2E43">
        <w:rPr>
          <w:rFonts w:ascii="Arial" w:hAnsi="Arial" w:cs="Arial"/>
          <w:color w:val="000000"/>
          <w:sz w:val="20"/>
          <w:szCs w:val="20"/>
        </w:rPr>
        <w:t>Ftalik</w:t>
      </w:r>
      <w:proofErr w:type="spellEnd"/>
      <w:r w:rsidR="002D2E43" w:rsidRPr="002D2E43">
        <w:rPr>
          <w:rFonts w:ascii="Arial" w:hAnsi="Arial" w:cs="Arial"/>
          <w:color w:val="000000"/>
          <w:sz w:val="20"/>
          <w:szCs w:val="20"/>
        </w:rPr>
        <w:t xml:space="preserve"> anhidrit</w:t>
      </w:r>
      <w:r w:rsidR="002D2E43" w:rsidRPr="002D2E43">
        <w:rPr>
          <w:rFonts w:ascii="Arial" w:hAnsi="Arial" w:cs="Arial"/>
          <w:color w:val="000000"/>
          <w:sz w:val="20"/>
          <w:szCs w:val="20"/>
        </w:rPr>
        <w:t xml:space="preserve"> tanımlı </w:t>
      </w:r>
      <w:r w:rsidR="002D2E43" w:rsidRPr="002D2E43">
        <w:rPr>
          <w:rFonts w:ascii="Arial" w:hAnsi="Arial" w:cs="Arial"/>
          <w:color w:val="000000"/>
          <w:sz w:val="20"/>
          <w:szCs w:val="20"/>
        </w:rPr>
        <w:t>Kore Cumhuriyeti</w:t>
      </w:r>
      <w:r w:rsidR="002D2E43" w:rsidRPr="002D2E43">
        <w:rPr>
          <w:rFonts w:ascii="Arial" w:hAnsi="Arial" w:cs="Arial"/>
          <w:color w:val="000000"/>
          <w:sz w:val="20"/>
          <w:szCs w:val="20"/>
        </w:rPr>
        <w:t xml:space="preserve"> menşe</w:t>
      </w:r>
      <w:r w:rsidR="002D2E43" w:rsidRPr="002D2E43">
        <w:rPr>
          <w:rStyle w:val="grame"/>
          <w:rFonts w:ascii="Arial" w:hAnsi="Arial" w:cs="Arial"/>
          <w:color w:val="000000"/>
          <w:sz w:val="20"/>
          <w:szCs w:val="20"/>
        </w:rPr>
        <w:t xml:space="preserve">li eşya için </w:t>
      </w:r>
      <w:r w:rsidR="002D2E43" w:rsidRPr="002D2E43">
        <w:rPr>
          <w:rFonts w:ascii="Arial" w:hAnsi="Arial" w:cs="Arial"/>
          <w:bCs/>
          <w:color w:val="000000"/>
          <w:sz w:val="20"/>
          <w:szCs w:val="20"/>
        </w:rPr>
        <w:t>Dampinge Karşı Önlem Oranı</w:t>
      </w:r>
      <w:r w:rsidR="002D2E43" w:rsidRPr="002D2E4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D2E43" w:rsidRPr="002D2E43">
        <w:rPr>
          <w:rFonts w:ascii="Arial" w:hAnsi="Arial" w:cs="Arial"/>
          <w:bCs/>
          <w:color w:val="000000"/>
          <w:sz w:val="20"/>
          <w:szCs w:val="20"/>
        </w:rPr>
        <w:t>(CIF bedelin yüzdesi)</w:t>
      </w:r>
      <w:r w:rsidR="002D2E43" w:rsidRPr="002D2E4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D2E43" w:rsidRPr="002D2E43">
        <w:rPr>
          <w:rFonts w:ascii="Arial" w:hAnsi="Arial" w:cs="Arial"/>
          <w:color w:val="000000"/>
          <w:sz w:val="20"/>
          <w:szCs w:val="20"/>
        </w:rPr>
        <w:t>8,44</w:t>
      </w:r>
      <w:r w:rsidR="002D2E43" w:rsidRPr="002D2E43">
        <w:rPr>
          <w:rFonts w:ascii="Arial" w:hAnsi="Arial" w:cs="Arial"/>
          <w:color w:val="000000"/>
          <w:sz w:val="20"/>
          <w:szCs w:val="20"/>
        </w:rPr>
        <w:t xml:space="preserve"> olarak </w:t>
      </w:r>
      <w:r w:rsidR="002D2E43" w:rsidRPr="002D2E43">
        <w:rPr>
          <w:rFonts w:ascii="Arial" w:hAnsi="Arial" w:cs="Arial"/>
          <w:color w:val="000000"/>
          <w:sz w:val="20"/>
          <w:szCs w:val="20"/>
        </w:rPr>
        <w:t>uygulanmaya devam edilmesine karar verilmiştir.</w:t>
      </w:r>
    </w:p>
    <w:p w:rsidR="002D2E43" w:rsidRPr="002D2E43" w:rsidRDefault="002D2E43" w:rsidP="00D72B4E">
      <w:pPr>
        <w:jc w:val="both"/>
        <w:rPr>
          <w:rStyle w:val="grame"/>
          <w:rFonts w:ascii="Arial" w:hAnsi="Arial" w:cs="Arial"/>
          <w:color w:val="000000"/>
          <w:sz w:val="20"/>
          <w:szCs w:val="20"/>
        </w:rPr>
      </w:pPr>
    </w:p>
    <w:p w:rsidR="002D2E43" w:rsidRPr="002D2E43" w:rsidRDefault="002D2E43" w:rsidP="00D72B4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D2E43">
        <w:rPr>
          <w:rFonts w:ascii="Arial" w:hAnsi="Arial" w:cs="Arial"/>
          <w:color w:val="000000"/>
          <w:sz w:val="20"/>
          <w:szCs w:val="20"/>
        </w:rPr>
        <w:t>Bu Tebliğ yayımı tarihinde yürürlüğe girer.</w:t>
      </w:r>
    </w:p>
    <w:p w:rsidR="002D2E43" w:rsidRPr="002D2E43" w:rsidRDefault="002D2E43" w:rsidP="00D72B4E">
      <w:pPr>
        <w:jc w:val="both"/>
        <w:rPr>
          <w:rStyle w:val="grame"/>
          <w:rFonts w:ascii="Arial" w:hAnsi="Arial" w:cs="Arial"/>
          <w:color w:val="000000"/>
          <w:sz w:val="20"/>
          <w:szCs w:val="20"/>
        </w:rPr>
      </w:pPr>
    </w:p>
    <w:p w:rsidR="002D2E43" w:rsidRPr="002D2E43" w:rsidRDefault="002D2E43" w:rsidP="00D72B4E">
      <w:pPr>
        <w:jc w:val="both"/>
        <w:rPr>
          <w:rStyle w:val="grame"/>
          <w:rFonts w:ascii="Arial" w:hAnsi="Arial" w:cs="Arial"/>
          <w:color w:val="000000"/>
          <w:sz w:val="20"/>
          <w:szCs w:val="20"/>
        </w:rPr>
      </w:pPr>
      <w:proofErr w:type="gramStart"/>
      <w:r w:rsidRPr="002D2E43">
        <w:rPr>
          <w:rStyle w:val="grame"/>
          <w:rFonts w:ascii="Arial" w:hAnsi="Arial" w:cs="Arial"/>
          <w:color w:val="000000"/>
          <w:sz w:val="20"/>
          <w:szCs w:val="20"/>
        </w:rPr>
        <w:t>Kaynak :</w:t>
      </w:r>
      <w:proofErr w:type="gramEnd"/>
      <w:r w:rsidRPr="002D2E43">
        <w:rPr>
          <w:rStyle w:val="grame"/>
          <w:rFonts w:ascii="Arial" w:hAnsi="Arial" w:cs="Arial"/>
          <w:color w:val="000000"/>
          <w:sz w:val="20"/>
          <w:szCs w:val="20"/>
        </w:rPr>
        <w:t xml:space="preserve"> İthalat Genel Müdürlüğü</w:t>
      </w:r>
    </w:p>
    <w:sectPr w:rsidR="002D2E43" w:rsidRPr="002D2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A59BE"/>
    <w:multiLevelType w:val="hybridMultilevel"/>
    <w:tmpl w:val="090428B4"/>
    <w:lvl w:ilvl="0" w:tplc="507C09D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D08"/>
    <w:rsid w:val="001C05ED"/>
    <w:rsid w:val="00250825"/>
    <w:rsid w:val="00273326"/>
    <w:rsid w:val="002D2E43"/>
    <w:rsid w:val="002F680B"/>
    <w:rsid w:val="00387ACE"/>
    <w:rsid w:val="00594F7E"/>
    <w:rsid w:val="005D6AF3"/>
    <w:rsid w:val="005F6D08"/>
    <w:rsid w:val="006B63BE"/>
    <w:rsid w:val="0079298E"/>
    <w:rsid w:val="00856887"/>
    <w:rsid w:val="008D5F16"/>
    <w:rsid w:val="00911D7A"/>
    <w:rsid w:val="00990C1F"/>
    <w:rsid w:val="009A4586"/>
    <w:rsid w:val="009D6E00"/>
    <w:rsid w:val="00A8588C"/>
    <w:rsid w:val="00AC7317"/>
    <w:rsid w:val="00B2340C"/>
    <w:rsid w:val="00C13EF5"/>
    <w:rsid w:val="00C53635"/>
    <w:rsid w:val="00D72B4E"/>
    <w:rsid w:val="00E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E544A"/>
  <w15:chartTrackingRefBased/>
  <w15:docId w15:val="{0E1C34ED-8101-45FC-9766-F5FD9138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6D08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F6D08"/>
    <w:pPr>
      <w:ind w:left="720"/>
    </w:pPr>
  </w:style>
  <w:style w:type="character" w:styleId="Kpr">
    <w:name w:val="Hyperlink"/>
    <w:basedOn w:val="VarsaylanParagrafYazTipi"/>
    <w:uiPriority w:val="99"/>
    <w:unhideWhenUsed/>
    <w:rsid w:val="005F6D08"/>
    <w:rPr>
      <w:color w:val="0000FF"/>
      <w:u w:val="single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594F7E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594F7E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94F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594F7E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594F7E"/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grame">
    <w:name w:val="grame"/>
    <w:basedOn w:val="VarsaylanParagrafYazTipi"/>
    <w:rsid w:val="00594F7E"/>
  </w:style>
  <w:style w:type="character" w:customStyle="1" w:styleId="spelle">
    <w:name w:val="spelle"/>
    <w:basedOn w:val="VarsaylanParagrafYazTipi"/>
    <w:rsid w:val="00594F7E"/>
  </w:style>
  <w:style w:type="paragraph" w:customStyle="1" w:styleId="metin">
    <w:name w:val="metin"/>
    <w:basedOn w:val="Normal"/>
    <w:rsid w:val="00AC73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basedOn w:val="Normal"/>
    <w:uiPriority w:val="1"/>
    <w:qFormat/>
    <w:rsid w:val="0079298E"/>
    <w:pPr>
      <w:spacing w:before="100" w:beforeAutospacing="1" w:after="100" w:afterAutospacing="1"/>
    </w:pPr>
    <w:rPr>
      <w:lang w:eastAsia="tr-TR"/>
    </w:rPr>
  </w:style>
  <w:style w:type="paragraph" w:customStyle="1" w:styleId="ortabalkbold">
    <w:name w:val="ortabalkbold"/>
    <w:basedOn w:val="Normal"/>
    <w:rsid w:val="008568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D6E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KOÇAŞ</dc:creator>
  <cp:keywords/>
  <dc:description/>
  <cp:lastModifiedBy>Anıl KOÇAŞ</cp:lastModifiedBy>
  <cp:revision>2</cp:revision>
  <dcterms:created xsi:type="dcterms:W3CDTF">2023-04-14T04:36:00Z</dcterms:created>
  <dcterms:modified xsi:type="dcterms:W3CDTF">2023-04-14T04:36:00Z</dcterms:modified>
</cp:coreProperties>
</file>